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  <w:lang w:val="en-US" w:eastAsia="zh-CN"/>
        </w:rPr>
        <w:t>附件2</w:t>
      </w:r>
      <w:bookmarkStart w:id="0" w:name="_GoBack"/>
      <w:bookmarkEnd w:id="0"/>
      <w:r>
        <w:rPr>
          <w:rFonts w:hint="eastAsia"/>
          <w:lang w:val="en-US" w:eastAsia="zh-CN"/>
        </w:rPr>
        <w:t>-</w:t>
      </w:r>
      <w:r>
        <w:t>1</w:t>
      </w:r>
    </w:p>
    <w:tbl>
      <w:tblPr>
        <w:tblStyle w:val="2"/>
        <w:tblW w:w="954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2704"/>
        <w:gridCol w:w="1736"/>
        <w:gridCol w:w="2575"/>
        <w:gridCol w:w="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9541" w:type="dxa"/>
            <w:gridSpan w:val="5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黑体" w:hAnsi="黑体" w:eastAsia="黑体"/>
                <w:color w:val="000000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color w:val="000000"/>
                <w:sz w:val="36"/>
                <w:szCs w:val="36"/>
              </w:rPr>
              <w:t>民办非企业单位基本情况统计表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9541" w:type="dxa"/>
            <w:gridSpan w:val="5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4"/>
                <w:szCs w:val="24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 xml:space="preserve">[  </w:t>
            </w:r>
            <w:r>
              <w:rPr>
                <w:rFonts w:hint="eastAsia" w:cs="宋体"/>
                <w:lang w:val="en-US" w:eastAsia="zh-CN"/>
              </w:rPr>
              <w:t xml:space="preserve">  ]</w:t>
            </w:r>
            <w:r>
              <w:fldChar w:fldCharType="end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12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31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29" w:hRule="atLeast"/>
        </w:trPr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民办非企业单位名称</w:t>
            </w:r>
          </w:p>
        </w:tc>
        <w:tc>
          <w:tcPr>
            <w:tcW w:w="70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 xml:space="preserve">[    </w:t>
            </w:r>
            <w:r>
              <w:rPr>
                <w:rFonts w:hint="eastAsia" w:cs="宋体"/>
                <w:lang w:eastAsia="zh-CN"/>
              </w:rPr>
              <w:t>民办非企业单位</w:t>
            </w:r>
            <w:r>
              <w:rPr>
                <w:rFonts w:hint="eastAsia" w:cs="宋体"/>
              </w:rPr>
              <w:t>名称</w:t>
            </w:r>
            <w:r>
              <w:rPr>
                <w:rFonts w:hint="eastAsia" w:cs="宋体"/>
                <w:lang w:val="en-US" w:eastAsia="zh-CN"/>
              </w:rPr>
              <w:t xml:space="preserve">    ]</w:t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29" w:hRule="atLeast"/>
        </w:trPr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统一社会信用代码</w:t>
            </w:r>
          </w:p>
        </w:tc>
        <w:tc>
          <w:tcPr>
            <w:tcW w:w="70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29" w:hRule="atLeast"/>
        </w:trPr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登记时间</w:t>
            </w:r>
          </w:p>
        </w:tc>
        <w:tc>
          <w:tcPr>
            <w:tcW w:w="2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法定代表人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29" w:hRule="atLeast"/>
        </w:trPr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住所</w:t>
            </w:r>
          </w:p>
        </w:tc>
        <w:tc>
          <w:tcPr>
            <w:tcW w:w="2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邮编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29" w:hRule="atLeast"/>
        </w:trPr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主要经费来源</w:t>
            </w:r>
          </w:p>
        </w:tc>
        <w:tc>
          <w:tcPr>
            <w:tcW w:w="2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电话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29" w:hRule="atLeast"/>
        </w:trPr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基本账户开户银行</w:t>
            </w:r>
          </w:p>
        </w:tc>
        <w:tc>
          <w:tcPr>
            <w:tcW w:w="70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rPr>
                <w:rFonts w:hint="eastAsia"/>
                <w:lang w:val="en-US" w:eastAsia="zh-CN"/>
              </w:rPr>
              <w:t>[ 开户银行名称</w:t>
            </w:r>
            <w:r>
              <w:rPr>
                <w:rFonts w:hint="eastAsia" w:cs="宋体"/>
                <w:lang w:val="en-US" w:eastAsia="zh-CN"/>
              </w:rPr>
              <w:t xml:space="preserve">  ]</w:t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29" w:hRule="atLeast"/>
        </w:trPr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基本账户银行账号</w:t>
            </w:r>
          </w:p>
        </w:tc>
        <w:tc>
          <w:tcPr>
            <w:tcW w:w="70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29" w:hRule="atLeast"/>
        </w:trPr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财务机构名称</w:t>
            </w:r>
          </w:p>
        </w:tc>
        <w:tc>
          <w:tcPr>
            <w:tcW w:w="70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29" w:hRule="atLeast"/>
        </w:trPr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财务机构负责人</w:t>
            </w:r>
          </w:p>
        </w:tc>
        <w:tc>
          <w:tcPr>
            <w:tcW w:w="2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专业技术职称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29" w:hRule="atLeast"/>
        </w:trPr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会计姓名</w:t>
            </w:r>
          </w:p>
        </w:tc>
        <w:tc>
          <w:tcPr>
            <w:tcW w:w="2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专职</w:t>
            </w:r>
            <w:r>
              <w:rPr>
                <w:rFonts w:ascii="宋体" w:hAnsi="宋体" w:cs="宋体"/>
                <w:color w:val="000000"/>
                <w:sz w:val="22"/>
                <w:szCs w:val="22"/>
              </w:rPr>
              <w:t>/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兼职</w:t>
            </w:r>
          </w:p>
        </w:tc>
        <w:tc>
          <w:tcPr>
            <w:tcW w:w="2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29" w:hRule="atLeast"/>
        </w:trPr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代理记账中介机构名称</w:t>
            </w:r>
          </w:p>
        </w:tc>
        <w:tc>
          <w:tcPr>
            <w:tcW w:w="70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629" w:hRule="atLeast"/>
        </w:trPr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税务登记号码</w:t>
            </w:r>
          </w:p>
        </w:tc>
        <w:tc>
          <w:tcPr>
            <w:tcW w:w="70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733" w:hRule="atLeast"/>
        </w:trPr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对外投资的实体机构</w:t>
            </w:r>
          </w:p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和投资比例</w:t>
            </w:r>
          </w:p>
        </w:tc>
        <w:tc>
          <w:tcPr>
            <w:tcW w:w="70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000000"/>
                <w:sz w:val="22"/>
                <w:szCs w:val="22"/>
              </w:rPr>
            </w:pPr>
            <w:r>
              <w:fldChar w:fldCharType="begin"/>
            </w:r>
            <w:r>
              <w:instrText xml:space="preserve"> REF </w:instrText>
            </w:r>
            <w:r>
              <w:rPr>
                <w:rFonts w:hint="eastAsia" w:cs="宋体"/>
              </w:rPr>
              <w:instrText xml:space="preserve">单位名称</w:instrText>
            </w:r>
            <w:r>
              <w:instrText xml:space="preserve"> \h  \* MERGEFORMAT </w:instrText>
            </w:r>
            <w:r>
              <w:fldChar w:fldCharType="separate"/>
            </w:r>
            <w:r>
              <w:fldChar w:fldCharType="end"/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1NTA3YWYxNzdmZTUwZDA0ZWZjODA0NjI1MmQwOGMifQ=="/>
    <w:docVar w:name="KSO_WPS_MARK_KEY" w:val="0cec6a54-2edc-411e-a3e4-6f2d2e2c8797"/>
  </w:docVars>
  <w:rsids>
    <w:rsidRoot w:val="01345A9D"/>
    <w:rsid w:val="01345A9D"/>
    <w:rsid w:val="0460093C"/>
    <w:rsid w:val="3B362F89"/>
    <w:rsid w:val="69E0086B"/>
    <w:rsid w:val="79133613"/>
    <w:rsid w:val="7FFEB4B3"/>
    <w:rsid w:val="F2BE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159</Characters>
  <Lines>0</Lines>
  <Paragraphs>0</Paragraphs>
  <TotalTime>2</TotalTime>
  <ScaleCrop>false</ScaleCrop>
  <LinksUpToDate>false</LinksUpToDate>
  <CharactersWithSpaces>174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2025-01-07T18:50:00Z</dcterms:created>
  <dc:creator>刘晓明</dc:creator>
  <cp:lastModifiedBy>牟秉忠</cp:lastModifiedBy>
  <dcterms:modified xsi:type="dcterms:W3CDTF">2025-01-22T06:12:17Z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C7137F030C9A4E59B6A5D17656E473EC_11</vt:lpwstr>
  </property>
  <property fmtid="{D5CDD505-2E9C-101B-9397-08002B2CF9AE}" pid="4" name="KSOTemplateDocerSaveRecord">
    <vt:lpwstr>eyJoZGlkIjoiY2E1NjE1NTFlN2VkOGU0ZWQ0YTBmM2E1NjE1ZjdlNDMiLCJ1c2VySWQiOiIzMjkwOTY5NzEifQ==</vt:lpwstr>
  </property>
</Properties>
</file>